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3F664" w14:textId="77777777" w:rsidR="00643D57" w:rsidRDefault="00643D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14:paraId="7A24E349" w14:textId="77777777" w:rsidR="00643D57" w:rsidRPr="005B32E0" w:rsidRDefault="005041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ASA Orbiter ExtraBold" w:eastAsia="TASA Orbiter ExtraBold" w:hAnsi="TASA Orbiter ExtraBold" w:cs="TASA Orbiter ExtraBold"/>
          <w:color w:val="CE1126"/>
          <w:sz w:val="40"/>
          <w:szCs w:val="40"/>
          <w:lang w:val="pt-PT"/>
        </w:rPr>
      </w:pPr>
      <w:r w:rsidRPr="005B32E0">
        <w:rPr>
          <w:rFonts w:ascii="TASA Orbiter ExtraBold" w:eastAsia="TASA Orbiter ExtraBold" w:hAnsi="TASA Orbiter ExtraBold" w:cs="TASA Orbiter ExtraBold"/>
          <w:color w:val="CE1126"/>
          <w:sz w:val="40"/>
          <w:szCs w:val="40"/>
          <w:lang w:val="pt-PT"/>
        </w:rPr>
        <w:t>PROGRAMA</w:t>
      </w:r>
    </w:p>
    <w:p w14:paraId="0D29977E" w14:textId="77777777" w:rsidR="005B32E0" w:rsidRPr="005B32E0" w:rsidRDefault="005B32E0" w:rsidP="005B32E0">
      <w:pPr>
        <w:pStyle w:val="NormalWeb"/>
        <w:jc w:val="both"/>
        <w:rPr>
          <w:rFonts w:asciiTheme="minorHAnsi" w:hAnsiTheme="minorHAnsi" w:cstheme="minorHAnsi"/>
          <w:spacing w:val="4"/>
          <w:sz w:val="22"/>
          <w:szCs w:val="22"/>
          <w:lang w:val="pt-PT"/>
        </w:rPr>
      </w:pPr>
      <w:r w:rsidRPr="005B32E0">
        <w:rPr>
          <w:rFonts w:asciiTheme="minorHAnsi" w:hAnsiTheme="minorHAnsi" w:cstheme="minorHAnsi"/>
          <w:b/>
          <w:bCs/>
          <w:color w:val="1D3B6E"/>
          <w:spacing w:val="4"/>
          <w:sz w:val="22"/>
          <w:szCs w:val="22"/>
          <w:lang w:val="pt-PT"/>
        </w:rPr>
        <w:t>Programa do 1.º Encontro de Comércio e Investimento RD–Portugal</w:t>
      </w:r>
    </w:p>
    <w:p w14:paraId="0FA585AF" w14:textId="77777777" w:rsidR="005B32E0" w:rsidRPr="005B32E0" w:rsidRDefault="005B32E0" w:rsidP="005B32E0">
      <w:pPr>
        <w:pStyle w:val="NormalWeb"/>
        <w:spacing w:after="0" w:afterAutospacing="0"/>
        <w:jc w:val="both"/>
        <w:rPr>
          <w:rFonts w:asciiTheme="minorHAnsi" w:hAnsiTheme="minorHAnsi" w:cstheme="minorHAnsi"/>
          <w:spacing w:val="4"/>
          <w:sz w:val="22"/>
          <w:szCs w:val="22"/>
          <w:lang w:val="pt-PT"/>
        </w:rPr>
      </w:pPr>
      <w:r w:rsidRPr="005B32E0">
        <w:rPr>
          <w:rFonts w:asciiTheme="minorHAnsi" w:hAnsiTheme="minorHAnsi" w:cstheme="minorHAnsi"/>
          <w:color w:val="000000"/>
          <w:spacing w:val="4"/>
          <w:sz w:val="22"/>
          <w:szCs w:val="22"/>
          <w:lang w:val="pt-PT"/>
        </w:rPr>
        <w:t>Agenda do encontro empresarial</w:t>
      </w:r>
    </w:p>
    <w:p w14:paraId="5C0633EF" w14:textId="77777777" w:rsidR="005B32E0" w:rsidRPr="005B32E0" w:rsidRDefault="005B32E0" w:rsidP="005B32E0">
      <w:pPr>
        <w:pStyle w:val="NormalWeb"/>
        <w:spacing w:after="0" w:afterAutospacing="0"/>
        <w:jc w:val="both"/>
        <w:rPr>
          <w:rFonts w:asciiTheme="minorHAnsi" w:hAnsiTheme="minorHAnsi" w:cstheme="minorHAnsi"/>
          <w:spacing w:val="4"/>
          <w:sz w:val="22"/>
          <w:szCs w:val="22"/>
          <w:lang w:val="pt-PT"/>
        </w:rPr>
      </w:pPr>
      <w:r w:rsidRPr="005B32E0">
        <w:rPr>
          <w:rFonts w:asciiTheme="minorHAnsi" w:hAnsiTheme="minorHAnsi" w:cstheme="minorHAnsi"/>
          <w:color w:val="000000"/>
          <w:spacing w:val="4"/>
          <w:sz w:val="22"/>
          <w:szCs w:val="22"/>
          <w:lang w:val="pt-PT"/>
        </w:rPr>
        <w:t>Data: 19 de janeiro de 2026</w:t>
      </w:r>
    </w:p>
    <w:p w14:paraId="74307368" w14:textId="51514E54" w:rsidR="00643D57" w:rsidRPr="005B32E0" w:rsidRDefault="005B32E0" w:rsidP="005B32E0">
      <w:pPr>
        <w:pStyle w:val="NormalWeb"/>
        <w:spacing w:after="0" w:afterAutospacing="0"/>
        <w:jc w:val="both"/>
        <w:rPr>
          <w:rFonts w:asciiTheme="minorHAnsi" w:hAnsiTheme="minorHAnsi" w:cstheme="minorHAnsi"/>
          <w:spacing w:val="4"/>
          <w:sz w:val="22"/>
          <w:szCs w:val="22"/>
          <w:lang w:val="pt-PT"/>
        </w:rPr>
      </w:pPr>
      <w:r w:rsidRPr="005B32E0">
        <w:rPr>
          <w:rFonts w:asciiTheme="minorHAnsi" w:hAnsiTheme="minorHAnsi" w:cstheme="minorHAnsi"/>
          <w:color w:val="000000"/>
          <w:spacing w:val="4"/>
          <w:sz w:val="22"/>
          <w:szCs w:val="22"/>
          <w:lang w:val="pt-PT"/>
        </w:rPr>
        <w:t>Local: Hotel Tivoli, Av. da Liberdade 185, 1269-050, Lisboa</w:t>
      </w:r>
    </w:p>
    <w:p w14:paraId="01C861C8" w14:textId="77777777" w:rsidR="00643D57" w:rsidRPr="005B32E0" w:rsidRDefault="005041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lang w:val="pt-PT"/>
        </w:rPr>
      </w:pPr>
      <w:r>
        <w:rPr>
          <w:rFonts w:ascii="Arial" w:eastAsia="Arial" w:hAnsi="Arial" w:cs="Arial"/>
          <w:noProof/>
        </w:rPr>
        <w:drawing>
          <wp:anchor distT="114300" distB="114300" distL="114300" distR="114300" simplePos="0" relativeHeight="251658240" behindDoc="1" locked="0" layoutInCell="1" hidden="0" allowOverlap="1" wp14:anchorId="056050E5" wp14:editId="5B0C0AED">
            <wp:simplePos x="0" y="0"/>
            <wp:positionH relativeFrom="margin">
              <wp:posOffset>-1120139</wp:posOffset>
            </wp:positionH>
            <wp:positionV relativeFrom="margin">
              <wp:posOffset>7015985</wp:posOffset>
            </wp:positionV>
            <wp:extent cx="7625715" cy="2793196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279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8985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155"/>
        <w:gridCol w:w="2595"/>
        <w:gridCol w:w="5235"/>
      </w:tblGrid>
      <w:tr w:rsidR="005B32E0" w:rsidRPr="005B32E0" w14:paraId="1CCA7A78" w14:textId="77777777">
        <w:trPr>
          <w:trHeight w:val="539"/>
        </w:trPr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700615"/>
            <w:vAlign w:val="center"/>
          </w:tcPr>
          <w:p w14:paraId="7F5BF903" w14:textId="77777777" w:rsidR="00643D57" w:rsidRPr="005B32E0" w:rsidRDefault="0050416E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Tiempo</w:t>
            </w:r>
          </w:p>
        </w:tc>
        <w:tc>
          <w:tcPr>
            <w:tcW w:w="7830" w:type="dxa"/>
            <w:gridSpan w:val="2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700615"/>
            <w:vAlign w:val="center"/>
          </w:tcPr>
          <w:p w14:paraId="066CF39D" w14:textId="77777777" w:rsidR="00643D57" w:rsidRPr="005B32E0" w:rsidRDefault="0050416E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Actividad</w:t>
            </w:r>
          </w:p>
        </w:tc>
      </w:tr>
      <w:tr w:rsidR="005B32E0" w:rsidRPr="00696936" w14:paraId="4843A819" w14:textId="77777777"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1EC91C6C" w14:textId="2B40AAF9" w:rsidR="00643D57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9:00 a.m.</w:t>
            </w:r>
          </w:p>
        </w:tc>
        <w:tc>
          <w:tcPr>
            <w:tcW w:w="7830" w:type="dxa"/>
            <w:gridSpan w:val="2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24541202" w14:textId="5CE87112" w:rsidR="00643D57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lang w:val="pt-PT"/>
              </w:rPr>
              <w:t>Registo e café de boas-vindas</w:t>
            </w:r>
          </w:p>
        </w:tc>
      </w:tr>
      <w:tr w:rsidR="005B32E0" w:rsidRPr="00696936" w14:paraId="696EFAD6" w14:textId="77777777"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6694AAF6" w14:textId="7ECA4C70" w:rsidR="00643D57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9:15 a.m.</w:t>
            </w: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706F7E13" w14:textId="4BCC2EAB" w:rsidR="00643D57" w:rsidRPr="00696936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</w:pPr>
            <w:r w:rsidRPr="00696936"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  <w:t>Sessão inaugural oficial</w:t>
            </w:r>
          </w:p>
        </w:tc>
        <w:tc>
          <w:tcPr>
            <w:tcW w:w="5235" w:type="dxa"/>
            <w:tcBorders>
              <w:top w:val="single" w:sz="8" w:space="0" w:color="700615"/>
              <w:left w:val="single" w:sz="8" w:space="0" w:color="700615"/>
              <w:bottom w:val="single" w:sz="4" w:space="0" w:color="700615"/>
              <w:right w:val="single" w:sz="4" w:space="0" w:color="700615"/>
            </w:tcBorders>
            <w:vAlign w:val="center"/>
          </w:tcPr>
          <w:p w14:paraId="277B5C5E" w14:textId="1EE45541" w:rsidR="005B32E0" w:rsidRPr="00696936" w:rsidRDefault="005B32E0" w:rsidP="005B32E0">
            <w:pPr>
              <w:numPr>
                <w:ilvl w:val="0"/>
                <w:numId w:val="1"/>
              </w:numPr>
              <w:spacing w:before="280" w:after="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>Abertura: Apresentação cultural</w:t>
            </w:r>
          </w:p>
          <w:p w14:paraId="42934536" w14:textId="2BD9701C" w:rsidR="005B32E0" w:rsidRPr="00696936" w:rsidRDefault="005B32E0" w:rsidP="00696936">
            <w:pPr>
              <w:numPr>
                <w:ilvl w:val="0"/>
                <w:numId w:val="1"/>
              </w:numPr>
              <w:spacing w:before="280" w:after="0" w:line="240" w:lineRule="auto"/>
              <w:ind w:left="714" w:hanging="357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 xml:space="preserve">Exma. Embaixadora Patricia </w:t>
            </w: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Villegas</w:t>
            </w:r>
            <w:proofErr w:type="spellEnd"/>
            <w:r w:rsidRPr="00696936">
              <w:rPr>
                <w:rFonts w:asciiTheme="minorHAnsi" w:eastAsia="TASA Orbiter" w:hAnsiTheme="minorHAnsi" w:cstheme="minorHAnsi"/>
                <w:lang w:val="pt-PT"/>
              </w:rPr>
              <w:t xml:space="preserve"> de Jorge, Embaixada da República Dominicana</w:t>
            </w:r>
          </w:p>
          <w:p w14:paraId="26D2FD67" w14:textId="4FAEBF9B" w:rsidR="005B32E0" w:rsidRPr="00696936" w:rsidRDefault="005B32E0" w:rsidP="00696936">
            <w:pPr>
              <w:numPr>
                <w:ilvl w:val="0"/>
                <w:numId w:val="1"/>
              </w:numPr>
              <w:spacing w:before="280" w:after="0" w:line="240" w:lineRule="auto"/>
              <w:ind w:left="714" w:hanging="357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>Exmo. Sr. Paulo Neves, Deputado, Presidente do Instituto para a Promoção da América Latina e Caraíbas</w:t>
            </w:r>
          </w:p>
          <w:p w14:paraId="756D3C20" w14:textId="7DF98A8D" w:rsidR="00696936" w:rsidRPr="00696936" w:rsidRDefault="005B32E0" w:rsidP="00696936">
            <w:pPr>
              <w:numPr>
                <w:ilvl w:val="0"/>
                <w:numId w:val="1"/>
              </w:numPr>
              <w:spacing w:before="280" w:after="0" w:line="240" w:lineRule="auto"/>
              <w:ind w:left="714" w:hanging="357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Hble</w:t>
            </w:r>
            <w:proofErr w:type="spellEnd"/>
            <w:r w:rsidRPr="00696936">
              <w:rPr>
                <w:rFonts w:asciiTheme="minorHAnsi" w:eastAsia="TASA Orbiter" w:hAnsiTheme="minorHAnsi" w:cstheme="minorHAnsi"/>
                <w:lang w:val="pt-PT"/>
              </w:rPr>
              <w:t xml:space="preserve">. Sr. Vítor Borges, Presidente da Câmara </w:t>
            </w: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Dominico</w:t>
            </w:r>
            <w:proofErr w:type="spellEnd"/>
            <w:r w:rsidRPr="00696936">
              <w:rPr>
                <w:rFonts w:asciiTheme="minorHAnsi" w:eastAsia="TASA Orbiter" w:hAnsiTheme="minorHAnsi" w:cstheme="minorHAnsi"/>
                <w:lang w:val="pt-PT"/>
              </w:rPr>
              <w:t>-Portuguesa</w:t>
            </w:r>
          </w:p>
          <w:p w14:paraId="10034B5D" w14:textId="250A802F" w:rsidR="00643D57" w:rsidRPr="00696936" w:rsidRDefault="005B32E0" w:rsidP="00696936">
            <w:pPr>
              <w:numPr>
                <w:ilvl w:val="0"/>
                <w:numId w:val="1"/>
              </w:numPr>
              <w:spacing w:before="280" w:after="0" w:line="240" w:lineRule="auto"/>
              <w:ind w:left="714" w:hanging="357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>Exmo. Embaixador Hugo Rivera, Vice-Ministro para os Assuntos Económicos e da Cooperação Internacional, Ministério das Relações Exteriores (MIREX)"</w:t>
            </w:r>
          </w:p>
        </w:tc>
      </w:tr>
      <w:tr w:rsidR="005B32E0" w:rsidRPr="005B32E0" w14:paraId="4071044B" w14:textId="77777777"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6199CB97" w14:textId="1C9C1B65" w:rsidR="00643D57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09:30 a.m.</w:t>
            </w: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743907ED" w14:textId="361C9D8F" w:rsidR="005B32E0" w:rsidRPr="00696936" w:rsidRDefault="005B32E0" w:rsidP="005B32E0">
            <w:pPr>
              <w:spacing w:after="28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  <w:lang w:val="pt-PT"/>
              </w:rPr>
            </w:pPr>
            <w:r w:rsidRPr="00696936">
              <w:rPr>
                <w:rFonts w:asciiTheme="minorHAnsi" w:hAnsiTheme="minorHAnsi" w:cstheme="minorHAnsi"/>
                <w:lang w:val="pt-PT"/>
              </w:rPr>
              <w:t>Apresentação “País a País”: República Dominicana como destino de negócios</w:t>
            </w:r>
          </w:p>
          <w:p w14:paraId="611BC16A" w14:textId="041F2289" w:rsidR="00643D57" w:rsidRPr="00696936" w:rsidRDefault="00643D57">
            <w:pPr>
              <w:spacing w:before="28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  <w:i/>
                <w:iCs/>
                <w:lang w:val="pt-PT"/>
              </w:rPr>
            </w:pPr>
          </w:p>
        </w:tc>
        <w:tc>
          <w:tcPr>
            <w:tcW w:w="5235" w:type="dxa"/>
            <w:tcBorders>
              <w:top w:val="single" w:sz="4" w:space="0" w:color="700615"/>
              <w:left w:val="single" w:sz="8" w:space="0" w:color="700615"/>
              <w:bottom w:val="single" w:sz="8" w:space="0" w:color="700615"/>
              <w:right w:val="single" w:sz="4" w:space="0" w:color="700615"/>
            </w:tcBorders>
            <w:vAlign w:val="center"/>
          </w:tcPr>
          <w:p w14:paraId="6F580ED0" w14:textId="69453CFB" w:rsidR="005B32E0" w:rsidRPr="00696936" w:rsidRDefault="005B32E0" w:rsidP="005B32E0">
            <w:pPr>
              <w:numPr>
                <w:ilvl w:val="0"/>
                <w:numId w:val="2"/>
              </w:numPr>
              <w:spacing w:before="280" w:after="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 xml:space="preserve">Sra. </w:t>
            </w: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Biviana</w:t>
            </w:r>
            <w:proofErr w:type="spellEnd"/>
            <w:r w:rsidRPr="00696936">
              <w:rPr>
                <w:rFonts w:asciiTheme="minorHAnsi" w:eastAsia="TASA Orbiter" w:hAnsiTheme="minorHAnsi" w:cstheme="minorHAnsi"/>
                <w:lang w:val="pt-PT"/>
              </w:rPr>
              <w:t xml:space="preserve"> </w:t>
            </w: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Riveiro</w:t>
            </w:r>
            <w:proofErr w:type="spellEnd"/>
            <w:r w:rsidRPr="00696936">
              <w:rPr>
                <w:rFonts w:asciiTheme="minorHAnsi" w:eastAsia="TASA Orbiter" w:hAnsiTheme="minorHAnsi" w:cstheme="minorHAnsi"/>
                <w:lang w:val="pt-PT"/>
              </w:rPr>
              <w:t>, Diretora-Geral do Centro de Exportação e Investimento da República Dominicana (</w:t>
            </w: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ProDominicana</w:t>
            </w:r>
            <w:proofErr w:type="spellEnd"/>
            <w:r w:rsidRPr="00696936">
              <w:rPr>
                <w:rFonts w:asciiTheme="minorHAnsi" w:eastAsia="TASA Orbiter" w:hAnsiTheme="minorHAnsi" w:cstheme="minorHAnsi"/>
                <w:lang w:val="pt-PT"/>
              </w:rPr>
              <w:t>)</w:t>
            </w:r>
          </w:p>
          <w:p w14:paraId="203D3CD2" w14:textId="11AE9AB9" w:rsidR="005B32E0" w:rsidRPr="00696936" w:rsidRDefault="005B32E0" w:rsidP="005B32E0">
            <w:pPr>
              <w:numPr>
                <w:ilvl w:val="0"/>
                <w:numId w:val="2"/>
              </w:numPr>
              <w:spacing w:before="280" w:after="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>Dr. João Falardo, Gestor de Clientes Institucionais, Agência para o Investimento e Comércio Externo de Portugal</w:t>
            </w:r>
            <w:r w:rsidR="00696936" w:rsidRPr="00696936">
              <w:rPr>
                <w:rFonts w:asciiTheme="minorHAnsi" w:eastAsia="TASA Orbiter" w:hAnsiTheme="minorHAnsi" w:cstheme="minorHAnsi"/>
                <w:lang w:val="pt-PT"/>
              </w:rPr>
              <w:t xml:space="preserve"> (AICEP)</w:t>
            </w:r>
          </w:p>
          <w:p w14:paraId="6853167C" w14:textId="77777777" w:rsidR="005B32E0" w:rsidRPr="00696936" w:rsidRDefault="005B32E0" w:rsidP="005B32E0">
            <w:pPr>
              <w:numPr>
                <w:ilvl w:val="0"/>
                <w:numId w:val="2"/>
              </w:numPr>
              <w:spacing w:before="280" w:after="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 xml:space="preserve">Caso de sucesso: Sra. Ana Figueiredo, Diretora-Executiva da MEO </w:t>
            </w:r>
            <w:proofErr w:type="spellStart"/>
            <w:r w:rsidRPr="00696936">
              <w:rPr>
                <w:rFonts w:asciiTheme="minorHAnsi" w:eastAsia="TASA Orbiter" w:hAnsiTheme="minorHAnsi" w:cstheme="minorHAnsi"/>
                <w:lang w:val="pt-PT"/>
              </w:rPr>
              <w:t>Altice</w:t>
            </w:r>
            <w:proofErr w:type="spellEnd"/>
          </w:p>
          <w:p w14:paraId="32E2C374" w14:textId="72725C0F" w:rsidR="00643D57" w:rsidRPr="00696936" w:rsidRDefault="005B32E0" w:rsidP="005B32E0">
            <w:pPr>
              <w:numPr>
                <w:ilvl w:val="0"/>
                <w:numId w:val="2"/>
              </w:numPr>
              <w:spacing w:before="28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696936">
              <w:rPr>
                <w:rFonts w:asciiTheme="minorHAnsi" w:eastAsia="TASA Orbiter" w:hAnsiTheme="minorHAnsi" w:cstheme="minorHAnsi"/>
                <w:lang w:val="pt-PT"/>
              </w:rPr>
              <w:t>Entrega do Prémio Portugal</w:t>
            </w:r>
          </w:p>
        </w:tc>
      </w:tr>
      <w:tr w:rsidR="005B32E0" w:rsidRPr="005B32E0" w14:paraId="51AA4AC2" w14:textId="77777777"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F4CCCC"/>
            <w:vAlign w:val="center"/>
          </w:tcPr>
          <w:p w14:paraId="4ABE9234" w14:textId="77777777" w:rsidR="00643D57" w:rsidRPr="005B32E0" w:rsidRDefault="0050416E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11:00 am</w:t>
            </w:r>
          </w:p>
        </w:tc>
        <w:tc>
          <w:tcPr>
            <w:tcW w:w="7830" w:type="dxa"/>
            <w:gridSpan w:val="2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F4CCCC"/>
            <w:vAlign w:val="center"/>
          </w:tcPr>
          <w:p w14:paraId="0BFBB062" w14:textId="77777777" w:rsidR="00643D57" w:rsidRPr="005B32E0" w:rsidRDefault="0050416E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Coffee Break</w:t>
            </w:r>
          </w:p>
        </w:tc>
      </w:tr>
      <w:tr w:rsidR="005B32E0" w:rsidRPr="00696936" w14:paraId="4349A1B7" w14:textId="77777777">
        <w:trPr>
          <w:trHeight w:val="573"/>
        </w:trPr>
        <w:tc>
          <w:tcPr>
            <w:tcW w:w="8985" w:type="dxa"/>
            <w:gridSpan w:val="3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700615"/>
            <w:vAlign w:val="center"/>
          </w:tcPr>
          <w:p w14:paraId="0D02E64C" w14:textId="77777777" w:rsidR="00643D57" w:rsidRPr="005B32E0" w:rsidRDefault="0050416E">
            <w:pPr>
              <w:keepLines/>
              <w:spacing w:before="200" w:after="280" w:line="180" w:lineRule="auto"/>
              <w:jc w:val="center"/>
              <w:rPr>
                <w:rFonts w:asciiTheme="minorHAnsi" w:eastAsia="TASA Orbiter" w:hAnsiTheme="minorHAnsi" w:cstheme="minorHAnsi"/>
                <w:b/>
                <w:bCs/>
                <w:lang w:val="en-GB"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  <w:lang w:val="en-GB"/>
              </w:rPr>
              <w:lastRenderedPageBreak/>
              <w:t xml:space="preserve">Sesiones B2B (Business to Business)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b/>
                <w:bCs/>
                <w:lang w:val="en-GB"/>
              </w:rPr>
              <w:t>Sectoriales</w:t>
            </w:r>
            <w:proofErr w:type="spellEnd"/>
            <w:r w:rsidRPr="005B32E0">
              <w:rPr>
                <w:rFonts w:asciiTheme="minorHAnsi" w:eastAsia="TASA Orbiter" w:hAnsiTheme="minorHAnsi" w:cstheme="minorHAnsi"/>
                <w:b/>
                <w:bCs/>
                <w:lang w:val="en-GB"/>
              </w:rPr>
              <w:t xml:space="preserve">  </w:t>
            </w:r>
          </w:p>
        </w:tc>
      </w:tr>
      <w:tr w:rsidR="005B32E0" w:rsidRPr="00696936" w14:paraId="28F7C25C" w14:textId="77777777"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7ACDB47B" w14:textId="3A2DA68D" w:rsidR="00643D57" w:rsidRPr="005B32E0" w:rsidRDefault="005B32E0" w:rsidP="005B32E0">
            <w:pPr>
              <w:pStyle w:val="NormalWeb"/>
              <w:jc w:val="center"/>
              <w:rPr>
                <w:rFonts w:asciiTheme="minorHAnsi" w:eastAsia="TASA Orbiter" w:hAnsiTheme="minorHAnsi" w:cstheme="minorHAnsi"/>
                <w:b/>
                <w:bCs/>
                <w:sz w:val="22"/>
                <w:szCs w:val="22"/>
              </w:rPr>
            </w:pPr>
            <w:r w:rsidRPr="005B32E0">
              <w:rPr>
                <w:rStyle w:val="agcmg"/>
                <w:rFonts w:asciiTheme="minorHAnsi" w:hAnsiTheme="minorHAnsi" w:cstheme="minorHAnsi"/>
                <w:b/>
                <w:bCs/>
                <w:sz w:val="22"/>
                <w:szCs w:val="22"/>
              </w:rPr>
              <w:t>11:15 a.m.</w:t>
            </w: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4091CC11" w14:textId="2EDCDB76" w:rsidR="00643D57" w:rsidRPr="005B32E0" w:rsidRDefault="005B32E0">
            <w:pPr>
              <w:spacing w:after="28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  <w:smallCap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 xml:space="preserve">República Dominicana como </w:t>
            </w:r>
            <w:proofErr w:type="gramStart"/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Hub</w:t>
            </w:r>
            <w:proofErr w:type="gramEnd"/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 xml:space="preserve"> Logístico para as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Caraíbas</w:t>
            </w:r>
            <w:proofErr w:type="spellEnd"/>
          </w:p>
        </w:tc>
        <w:tc>
          <w:tcPr>
            <w:tcW w:w="5235" w:type="dxa"/>
            <w:tcBorders>
              <w:top w:val="single" w:sz="8" w:space="0" w:color="700615"/>
              <w:left w:val="single" w:sz="8" w:space="0" w:color="700615"/>
              <w:bottom w:val="single" w:sz="4" w:space="0" w:color="700615"/>
              <w:right w:val="single" w:sz="4" w:space="0" w:color="700615"/>
            </w:tcBorders>
            <w:vAlign w:val="center"/>
          </w:tcPr>
          <w:p w14:paraId="34E3D03A" w14:textId="284295C6" w:rsidR="005B32E0" w:rsidRPr="005B32E0" w:rsidRDefault="005B32E0" w:rsidP="005B32E0">
            <w:pPr>
              <w:numPr>
                <w:ilvl w:val="0"/>
                <w:numId w:val="3"/>
              </w:numPr>
              <w:tabs>
                <w:tab w:val="num" w:pos="720"/>
              </w:tabs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Exmo. Embaixador Hugo Rivera, Vice-Ministro para os Assuntos Económicos e da Cooperação Internacional, Ministério das Relações Exteriores (MIREX)</w:t>
            </w:r>
          </w:p>
          <w:p w14:paraId="22B823C1" w14:textId="77777777" w:rsidR="005B32E0" w:rsidRPr="005B32E0" w:rsidRDefault="005B32E0" w:rsidP="005B32E0">
            <w:pPr>
              <w:numPr>
                <w:ilvl w:val="0"/>
                <w:numId w:val="3"/>
              </w:numPr>
              <w:tabs>
                <w:tab w:val="num" w:pos="720"/>
              </w:tabs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Entrega do Prémio Portugal</w:t>
            </w:r>
          </w:p>
          <w:p w14:paraId="09AAC235" w14:textId="77777777" w:rsidR="00643D57" w:rsidRPr="005B32E0" w:rsidRDefault="005B32E0" w:rsidP="005B32E0">
            <w:pPr>
              <w:numPr>
                <w:ilvl w:val="0"/>
                <w:numId w:val="3"/>
              </w:numPr>
              <w:tabs>
                <w:tab w:val="num" w:pos="720"/>
              </w:tabs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Ministério da Indústria e Comércio da República Dominicana</w:t>
            </w:r>
          </w:p>
          <w:p w14:paraId="55F2A993" w14:textId="77777777" w:rsidR="005B32E0" w:rsidRPr="005B32E0" w:rsidRDefault="005B32E0" w:rsidP="005B32E0">
            <w:pPr>
              <w:numPr>
                <w:ilvl w:val="0"/>
                <w:numId w:val="3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Entrega do Prémio Portugal</w:t>
            </w:r>
          </w:p>
          <w:p w14:paraId="59605F57" w14:textId="77777777" w:rsidR="005B32E0" w:rsidRPr="005B32E0" w:rsidRDefault="005B32E0" w:rsidP="005B32E0">
            <w:pPr>
              <w:numPr>
                <w:ilvl w:val="0"/>
                <w:numId w:val="3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Direção Nacional das Alfândegas da República Dominicana (DGA)</w:t>
            </w:r>
          </w:p>
          <w:p w14:paraId="61367EDF" w14:textId="77777777" w:rsidR="005B32E0" w:rsidRPr="005B32E0" w:rsidRDefault="005B32E0" w:rsidP="005B32E0">
            <w:pPr>
              <w:numPr>
                <w:ilvl w:val="0"/>
                <w:numId w:val="3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Sra.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Mirla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Solano, Gestora Comercial, DP World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Ports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and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Terminal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Caucedo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>, República Dominicana</w:t>
            </w:r>
          </w:p>
          <w:p w14:paraId="782B1CAB" w14:textId="1CC264A7" w:rsidR="005B32E0" w:rsidRPr="005B32E0" w:rsidRDefault="005B32E0" w:rsidP="005B32E0">
            <w:pPr>
              <w:numPr>
                <w:ilvl w:val="0"/>
                <w:numId w:val="3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Caso de sucesso: Sr. Francisco Vale, Logística Portugal–Espanha–República Dominicana</w:t>
            </w:r>
          </w:p>
        </w:tc>
      </w:tr>
      <w:tr w:rsidR="005B32E0" w:rsidRPr="00696936" w14:paraId="19D636C1" w14:textId="77777777"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43E80F2D" w14:textId="09B5ABCD" w:rsidR="00643D57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12:15 p.m.</w:t>
            </w: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389AFD53" w14:textId="77777777" w:rsidR="00643D57" w:rsidRPr="005B32E0" w:rsidRDefault="0050416E">
            <w:pPr>
              <w:spacing w:after="28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Proyectos Prioritarios en República Dominicana</w:t>
            </w:r>
          </w:p>
        </w:tc>
        <w:tc>
          <w:tcPr>
            <w:tcW w:w="5235" w:type="dxa"/>
            <w:tcBorders>
              <w:left w:val="single" w:sz="8" w:space="0" w:color="700615"/>
              <w:bottom w:val="single" w:sz="8" w:space="0" w:color="700615"/>
              <w:right w:val="single" w:sz="6" w:space="0" w:color="700615"/>
            </w:tcBorders>
            <w:vAlign w:val="center"/>
          </w:tcPr>
          <w:p w14:paraId="1E394A35" w14:textId="77777777" w:rsidR="005B32E0" w:rsidRPr="005B32E0" w:rsidRDefault="005B32E0" w:rsidP="005B32E0">
            <w:pPr>
              <w:numPr>
                <w:ilvl w:val="0"/>
                <w:numId w:val="4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Sr. Andrés Lugo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Risk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>, Diretor Executivo – Direção-Geral de Parcerias Público-Privadas (DGAPP)</w:t>
            </w:r>
          </w:p>
          <w:p w14:paraId="16E08CF4" w14:textId="3732B5CB" w:rsidR="005B32E0" w:rsidRPr="005B32E0" w:rsidRDefault="005B32E0" w:rsidP="005B32E0">
            <w:pPr>
              <w:numPr>
                <w:ilvl w:val="0"/>
                <w:numId w:val="4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Caso de sucesso: Sra. Mar</w:t>
            </w:r>
            <w:r w:rsidR="00696936">
              <w:rPr>
                <w:rFonts w:asciiTheme="minorHAnsi" w:eastAsia="TASA Orbiter" w:hAnsiTheme="minorHAnsi" w:cstheme="minorHAnsi"/>
                <w:lang w:val="pt-PT"/>
              </w:rPr>
              <w:t>i</w:t>
            </w: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a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Antonia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Mota, Diretora Jurídica da Mota-Engil</w:t>
            </w:r>
          </w:p>
          <w:p w14:paraId="3F8C1ADF" w14:textId="77777777" w:rsidR="005B32E0" w:rsidRPr="005B32E0" w:rsidRDefault="005B32E0" w:rsidP="005B32E0">
            <w:pPr>
              <w:numPr>
                <w:ilvl w:val="0"/>
                <w:numId w:val="4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Sr.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Ángel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Rafael Salazar, Diretor-Geral do Conselho da Empresa de Geração Hidroelétrica Dominicana (EGEHID)</w:t>
            </w:r>
          </w:p>
          <w:p w14:paraId="7CEFB99F" w14:textId="77777777" w:rsidR="005B32E0" w:rsidRPr="005B32E0" w:rsidRDefault="005B32E0" w:rsidP="005B32E0">
            <w:pPr>
              <w:numPr>
                <w:ilvl w:val="0"/>
                <w:numId w:val="4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Sr. Daniel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Liranzo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>, Diretor Executivo – Conselho Nacional das Zonas Francas</w:t>
            </w:r>
          </w:p>
          <w:p w14:paraId="6C2D1D9E" w14:textId="445C3002" w:rsidR="00643D57" w:rsidRPr="005B32E0" w:rsidRDefault="005B32E0" w:rsidP="005B32E0">
            <w:pPr>
              <w:numPr>
                <w:ilvl w:val="0"/>
                <w:numId w:val="4"/>
              </w:numPr>
              <w:spacing w:before="280" w:after="0" w:line="240" w:lineRule="auto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Caso de sucesso: Sr. João Marques, CEO da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Finocuro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Lda.</w:t>
            </w:r>
          </w:p>
        </w:tc>
      </w:tr>
      <w:tr w:rsidR="005B32E0" w:rsidRPr="005B32E0" w14:paraId="5FD1A6E7" w14:textId="77777777">
        <w:trPr>
          <w:trHeight w:val="375"/>
        </w:trPr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F4CCCC"/>
            <w:vAlign w:val="center"/>
          </w:tcPr>
          <w:p w14:paraId="49FF436F" w14:textId="77777777" w:rsidR="00643D57" w:rsidRPr="005B32E0" w:rsidRDefault="0050416E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1:15 pm</w:t>
            </w:r>
          </w:p>
        </w:tc>
        <w:tc>
          <w:tcPr>
            <w:tcW w:w="7830" w:type="dxa"/>
            <w:gridSpan w:val="2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F4CCCC"/>
            <w:vAlign w:val="center"/>
          </w:tcPr>
          <w:p w14:paraId="60CAD170" w14:textId="6A5C74EE" w:rsidR="00643D57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proofErr w:type="spellStart"/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Almoço</w:t>
            </w:r>
            <w:proofErr w:type="spellEnd"/>
          </w:p>
        </w:tc>
      </w:tr>
      <w:tr w:rsidR="005B32E0" w:rsidRPr="00696936" w14:paraId="7254EC9E" w14:textId="77777777">
        <w:trPr>
          <w:trHeight w:val="2244"/>
        </w:trPr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0DC432B1" w14:textId="77777777" w:rsidR="005B32E0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lastRenderedPageBreak/>
              <w:t>02:30p.m.</w:t>
            </w:r>
          </w:p>
          <w:p w14:paraId="08FCD75E" w14:textId="7864D1DD" w:rsidR="00643D57" w:rsidRPr="005B32E0" w:rsidRDefault="00643D57" w:rsidP="005B32E0">
            <w:pPr>
              <w:spacing w:line="240" w:lineRule="auto"/>
              <w:rPr>
                <w:rFonts w:asciiTheme="minorHAnsi" w:eastAsia="TASA Orbiter" w:hAnsiTheme="minorHAnsi" w:cstheme="minorHAnsi"/>
                <w:b/>
                <w:bCs/>
              </w:rPr>
            </w:pP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66DEF6C1" w14:textId="71F40785" w:rsidR="00643D57" w:rsidRPr="00696936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</w:pPr>
            <w:r w:rsidRPr="00696936"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  <w:t>Abertura da Segunda Sessão</w:t>
            </w:r>
          </w:p>
        </w:tc>
        <w:tc>
          <w:tcPr>
            <w:tcW w:w="5235" w:type="dxa"/>
            <w:tcBorders>
              <w:left w:val="single" w:sz="8" w:space="0" w:color="700615"/>
              <w:bottom w:val="single" w:sz="8" w:space="0" w:color="700615"/>
              <w:right w:val="single" w:sz="6" w:space="0" w:color="700615"/>
            </w:tcBorders>
            <w:vAlign w:val="center"/>
          </w:tcPr>
          <w:p w14:paraId="19357525" w14:textId="77777777" w:rsidR="005B32E0" w:rsidRPr="005B32E0" w:rsidRDefault="005B32E0" w:rsidP="00696936">
            <w:pPr>
              <w:numPr>
                <w:ilvl w:val="0"/>
                <w:numId w:val="7"/>
              </w:numPr>
              <w:spacing w:before="360" w:after="0" w:line="240" w:lineRule="auto"/>
              <w:ind w:left="714" w:hanging="357"/>
              <w:jc w:val="both"/>
              <w:rPr>
                <w:rFonts w:asciiTheme="minorHAnsi" w:hAnsiTheme="minorHAnsi" w:cstheme="minorHAnsi"/>
                <w:lang w:val="pt-PT"/>
              </w:rPr>
            </w:pPr>
            <w:proofErr w:type="spellStart"/>
            <w:r w:rsidRPr="005B32E0">
              <w:rPr>
                <w:rFonts w:asciiTheme="minorHAnsi" w:hAnsiTheme="minorHAnsi" w:cstheme="minorHAnsi"/>
                <w:lang w:val="pt-PT"/>
              </w:rPr>
              <w:t>Hble</w:t>
            </w:r>
            <w:proofErr w:type="spellEnd"/>
            <w:r w:rsidRPr="005B32E0">
              <w:rPr>
                <w:rFonts w:asciiTheme="minorHAnsi" w:hAnsiTheme="minorHAnsi" w:cstheme="minorHAnsi"/>
                <w:lang w:val="pt-PT"/>
              </w:rPr>
              <w:t>. Sr. João Pedro Guimarães, Secretário-Geral, Câmara de Comércio e Indústria Portuguesa (CCIP)</w:t>
            </w:r>
          </w:p>
          <w:p w14:paraId="32DBD3C6" w14:textId="77777777" w:rsidR="005B32E0" w:rsidRPr="005B32E0" w:rsidRDefault="005B32E0" w:rsidP="00696936">
            <w:pPr>
              <w:numPr>
                <w:ilvl w:val="0"/>
                <w:numId w:val="7"/>
              </w:numPr>
              <w:spacing w:before="360" w:after="0" w:line="240" w:lineRule="auto"/>
              <w:ind w:left="714" w:hanging="357"/>
              <w:jc w:val="both"/>
              <w:rPr>
                <w:rFonts w:asciiTheme="minorHAnsi" w:hAnsiTheme="minorHAnsi" w:cstheme="minorHAnsi"/>
                <w:lang w:val="pt-PT"/>
              </w:rPr>
            </w:pPr>
            <w:proofErr w:type="spellStart"/>
            <w:r w:rsidRPr="005B32E0">
              <w:rPr>
                <w:rFonts w:asciiTheme="minorHAnsi" w:hAnsiTheme="minorHAnsi" w:cstheme="minorHAnsi"/>
                <w:lang w:val="pt-PT"/>
              </w:rPr>
              <w:t>Hble</w:t>
            </w:r>
            <w:proofErr w:type="spellEnd"/>
            <w:r w:rsidRPr="005B32E0">
              <w:rPr>
                <w:rFonts w:asciiTheme="minorHAnsi" w:hAnsiTheme="minorHAnsi" w:cstheme="minorHAnsi"/>
                <w:lang w:val="pt-PT"/>
              </w:rPr>
              <w:t xml:space="preserve">. Sr. Alberto </w:t>
            </w:r>
            <w:proofErr w:type="spellStart"/>
            <w:r w:rsidRPr="005B32E0">
              <w:rPr>
                <w:rFonts w:asciiTheme="minorHAnsi" w:hAnsiTheme="minorHAnsi" w:cstheme="minorHAnsi"/>
                <w:lang w:val="pt-PT"/>
              </w:rPr>
              <w:t>Laplaine</w:t>
            </w:r>
            <w:proofErr w:type="spellEnd"/>
            <w:r w:rsidRPr="005B32E0">
              <w:rPr>
                <w:rFonts w:asciiTheme="minorHAnsi" w:hAnsiTheme="minorHAnsi" w:cstheme="minorHAnsi"/>
                <w:lang w:val="pt-PT"/>
              </w:rPr>
              <w:t xml:space="preserve"> Guimarães, Secretário-Geral da Câmara Municipal de Lisboa e Presidente da Comissão Executiva da Casa da América Latina</w:t>
            </w:r>
          </w:p>
          <w:p w14:paraId="092883CC" w14:textId="14126522" w:rsidR="00643D57" w:rsidRPr="005B32E0" w:rsidRDefault="005B32E0" w:rsidP="00696936">
            <w:pPr>
              <w:numPr>
                <w:ilvl w:val="0"/>
                <w:numId w:val="7"/>
              </w:numPr>
              <w:spacing w:before="360" w:after="0" w:line="240" w:lineRule="auto"/>
              <w:ind w:left="714" w:hanging="357"/>
              <w:jc w:val="both"/>
              <w:rPr>
                <w:rFonts w:asciiTheme="minorHAnsi" w:hAnsiTheme="minorHAnsi" w:cstheme="minorHAnsi"/>
                <w:lang w:val="pt-PT"/>
              </w:rPr>
            </w:pPr>
            <w:proofErr w:type="spellStart"/>
            <w:r w:rsidRPr="005B32E0">
              <w:rPr>
                <w:rFonts w:asciiTheme="minorHAnsi" w:hAnsiTheme="minorHAnsi" w:cstheme="minorHAnsi"/>
                <w:lang w:val="pt-PT"/>
              </w:rPr>
              <w:t>Hble</w:t>
            </w:r>
            <w:proofErr w:type="spellEnd"/>
            <w:r w:rsidRPr="005B32E0">
              <w:rPr>
                <w:rFonts w:asciiTheme="minorHAnsi" w:hAnsiTheme="minorHAnsi" w:cstheme="minorHAnsi"/>
                <w:lang w:val="pt-PT"/>
              </w:rPr>
              <w:t>. Sr. José Carlos Barbosa, Deputado da Assembleia da República Portuguesa</w:t>
            </w:r>
          </w:p>
        </w:tc>
      </w:tr>
      <w:tr w:rsidR="005B32E0" w:rsidRPr="005B32E0" w14:paraId="623DCCD1" w14:textId="77777777">
        <w:trPr>
          <w:trHeight w:val="2244"/>
        </w:trPr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0B487A2C" w14:textId="77777777" w:rsidR="005B32E0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3:00 p.m.</w:t>
            </w:r>
          </w:p>
          <w:p w14:paraId="7E0DB437" w14:textId="77777777" w:rsidR="005B32E0" w:rsidRPr="005B32E0" w:rsidRDefault="005B32E0" w:rsidP="005B32E0">
            <w:pPr>
              <w:spacing w:line="240" w:lineRule="auto"/>
              <w:rPr>
                <w:rFonts w:asciiTheme="minorHAnsi" w:eastAsia="TASA Orbiter" w:hAnsiTheme="minorHAnsi" w:cstheme="minorHAnsi"/>
                <w:b/>
                <w:bCs/>
                <w:lang w:val="pt-PT"/>
              </w:rPr>
            </w:pP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6EC7A63A" w14:textId="293F8B23" w:rsidR="005B32E0" w:rsidRPr="005B32E0" w:rsidRDefault="005B32E0">
            <w:pPr>
              <w:spacing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  <w:lang w:val="pt-PT"/>
              </w:rPr>
              <w:t>Oportunidades turísticas e conectividade aérea</w:t>
            </w:r>
          </w:p>
        </w:tc>
        <w:tc>
          <w:tcPr>
            <w:tcW w:w="5235" w:type="dxa"/>
            <w:tcBorders>
              <w:left w:val="single" w:sz="8" w:space="0" w:color="700615"/>
              <w:bottom w:val="single" w:sz="8" w:space="0" w:color="700615"/>
              <w:right w:val="single" w:sz="6" w:space="0" w:color="700615"/>
            </w:tcBorders>
            <w:vAlign w:val="center"/>
          </w:tcPr>
          <w:p w14:paraId="210EE2DF" w14:textId="77777777" w:rsidR="005B32E0" w:rsidRPr="005B32E0" w:rsidRDefault="005B32E0" w:rsidP="005B32E0">
            <w:pPr>
              <w:numPr>
                <w:ilvl w:val="0"/>
                <w:numId w:val="5"/>
              </w:numPr>
              <w:spacing w:before="280" w:after="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Sra.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Ámbar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 xml:space="preserve"> </w:t>
            </w:r>
            <w:proofErr w:type="spellStart"/>
            <w:r w:rsidRPr="005B32E0">
              <w:rPr>
                <w:rFonts w:asciiTheme="minorHAnsi" w:eastAsia="TASA Orbiter" w:hAnsiTheme="minorHAnsi" w:cstheme="minorHAnsi"/>
                <w:lang w:val="pt-PT"/>
              </w:rPr>
              <w:t>Alcántara</w:t>
            </w:r>
            <w:proofErr w:type="spellEnd"/>
            <w:r w:rsidRPr="005B32E0">
              <w:rPr>
                <w:rFonts w:asciiTheme="minorHAnsi" w:eastAsia="TASA Orbiter" w:hAnsiTheme="minorHAnsi" w:cstheme="minorHAnsi"/>
                <w:lang w:val="pt-PT"/>
              </w:rPr>
              <w:t>, Responsável pelo Gabinete de Promoção Turística em Lisboa, Ministério do Turismo da República Dominicana</w:t>
            </w:r>
          </w:p>
          <w:p w14:paraId="7C40EFD6" w14:textId="0B5A1E20" w:rsidR="005B32E0" w:rsidRPr="005B32E0" w:rsidRDefault="005B32E0" w:rsidP="005B32E0">
            <w:pPr>
              <w:numPr>
                <w:ilvl w:val="0"/>
                <w:numId w:val="5"/>
              </w:numPr>
              <w:spacing w:before="280" w:after="0" w:line="240" w:lineRule="auto"/>
              <w:jc w:val="both"/>
              <w:rPr>
                <w:rFonts w:asciiTheme="minorHAnsi" w:eastAsia="TASA Orbiter" w:hAnsiTheme="minorHAnsi" w:cstheme="minorHAnsi"/>
                <w:lang w:val="pt-PT"/>
              </w:rPr>
            </w:pPr>
            <w:r w:rsidRPr="005B32E0">
              <w:rPr>
                <w:rFonts w:asciiTheme="minorHAnsi" w:eastAsia="TASA Orbiter" w:hAnsiTheme="minorHAnsi" w:cstheme="minorHAnsi"/>
                <w:lang w:val="pt-PT"/>
              </w:rPr>
              <w:t>Entrega do Prémio Portugal</w:t>
            </w:r>
          </w:p>
        </w:tc>
      </w:tr>
      <w:tr w:rsidR="005B32E0" w:rsidRPr="00696936" w14:paraId="735C308F" w14:textId="77777777" w:rsidTr="005B32E0">
        <w:trPr>
          <w:trHeight w:val="478"/>
        </w:trPr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30963AA4" w14:textId="2C38D778" w:rsidR="005B32E0" w:rsidRPr="005B32E0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pacing w:val="4"/>
                <w:sz w:val="22"/>
                <w:szCs w:val="22"/>
              </w:rPr>
            </w:pPr>
            <w:r w:rsidRPr="005B32E0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</w:rPr>
              <w:t>3:45 p.m.</w:t>
            </w:r>
          </w:p>
        </w:tc>
        <w:tc>
          <w:tcPr>
            <w:tcW w:w="259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vAlign w:val="center"/>
          </w:tcPr>
          <w:p w14:paraId="2B289094" w14:textId="77777777" w:rsidR="00696936" w:rsidRDefault="00696936" w:rsidP="005B32E0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</w:p>
          <w:p w14:paraId="5E5D4298" w14:textId="0C3367FA" w:rsidR="005B32E0" w:rsidRPr="00696936" w:rsidRDefault="005B32E0" w:rsidP="005B32E0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96936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>Encerramento</w:t>
            </w:r>
          </w:p>
          <w:p w14:paraId="0E546858" w14:textId="77777777" w:rsidR="005B32E0" w:rsidRPr="005B32E0" w:rsidRDefault="005B32E0" w:rsidP="005B32E0">
            <w:pPr>
              <w:spacing w:line="240" w:lineRule="auto"/>
              <w:rPr>
                <w:rFonts w:asciiTheme="minorHAnsi" w:eastAsia="TASA Orbiter" w:hAnsiTheme="minorHAnsi" w:cstheme="minorHAnsi"/>
                <w:b/>
                <w:bCs/>
                <w:lang w:val="pt-PT"/>
              </w:rPr>
            </w:pPr>
          </w:p>
        </w:tc>
        <w:tc>
          <w:tcPr>
            <w:tcW w:w="5235" w:type="dxa"/>
            <w:tcBorders>
              <w:left w:val="single" w:sz="8" w:space="0" w:color="700615"/>
              <w:bottom w:val="single" w:sz="8" w:space="0" w:color="700615"/>
              <w:right w:val="single" w:sz="6" w:space="0" w:color="700615"/>
            </w:tcBorders>
            <w:vAlign w:val="center"/>
          </w:tcPr>
          <w:p w14:paraId="5733A560" w14:textId="7E72C592" w:rsidR="005B32E0" w:rsidRPr="005B32E0" w:rsidRDefault="005B32E0" w:rsidP="005B32E0">
            <w:pPr>
              <w:pStyle w:val="NormalWeb"/>
              <w:jc w:val="both"/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</w:pPr>
            <w:r w:rsidRPr="005B32E0"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  <w:t xml:space="preserve">Cerimónia de encerramento seguida de degustação de charutos e </w:t>
            </w:r>
            <w:r w:rsidR="00696936"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  <w:t xml:space="preserve">de </w:t>
            </w:r>
            <w:r w:rsidRPr="005B32E0">
              <w:rPr>
                <w:rFonts w:asciiTheme="minorHAnsi" w:hAnsiTheme="minorHAnsi" w:cstheme="minorHAnsi"/>
                <w:spacing w:val="4"/>
                <w:sz w:val="22"/>
                <w:szCs w:val="22"/>
                <w:lang w:val="pt-PT"/>
              </w:rPr>
              <w:t>rum dominicanos</w:t>
            </w:r>
          </w:p>
        </w:tc>
      </w:tr>
      <w:tr w:rsidR="005B32E0" w:rsidRPr="005B32E0" w14:paraId="7797C5EB" w14:textId="77777777">
        <w:trPr>
          <w:trHeight w:val="344"/>
        </w:trPr>
        <w:tc>
          <w:tcPr>
            <w:tcW w:w="1155" w:type="dxa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F4CCCC"/>
            <w:vAlign w:val="center"/>
          </w:tcPr>
          <w:p w14:paraId="3F065C7D" w14:textId="77777777" w:rsidR="00643D57" w:rsidRPr="005B32E0" w:rsidRDefault="0050416E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r w:rsidRPr="005B32E0">
              <w:rPr>
                <w:rFonts w:asciiTheme="minorHAnsi" w:eastAsia="TASA Orbiter" w:hAnsiTheme="minorHAnsi" w:cstheme="minorHAnsi"/>
                <w:b/>
                <w:bCs/>
              </w:rPr>
              <w:t>3:30 pm</w:t>
            </w:r>
          </w:p>
        </w:tc>
        <w:tc>
          <w:tcPr>
            <w:tcW w:w="7830" w:type="dxa"/>
            <w:gridSpan w:val="2"/>
            <w:tcBorders>
              <w:top w:val="single" w:sz="8" w:space="0" w:color="700615"/>
              <w:left w:val="single" w:sz="8" w:space="0" w:color="700615"/>
              <w:bottom w:val="single" w:sz="8" w:space="0" w:color="700615"/>
              <w:right w:val="single" w:sz="8" w:space="0" w:color="700615"/>
            </w:tcBorders>
            <w:shd w:val="clear" w:color="auto" w:fill="F4CCCC"/>
            <w:vAlign w:val="center"/>
          </w:tcPr>
          <w:p w14:paraId="7217013F" w14:textId="1B8DEE5C" w:rsidR="00643D57" w:rsidRPr="005B32E0" w:rsidRDefault="00696936">
            <w:pPr>
              <w:spacing w:before="200" w:line="240" w:lineRule="auto"/>
              <w:jc w:val="center"/>
              <w:rPr>
                <w:rFonts w:asciiTheme="minorHAnsi" w:eastAsia="TASA Orbiter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eastAsia="TASA Orbiter" w:hAnsiTheme="minorHAnsi" w:cstheme="minorHAnsi"/>
                <w:b/>
                <w:bCs/>
              </w:rPr>
              <w:t>Encerramento</w:t>
            </w:r>
            <w:proofErr w:type="spellEnd"/>
          </w:p>
        </w:tc>
      </w:tr>
    </w:tbl>
    <w:p w14:paraId="1490C847" w14:textId="77777777" w:rsidR="00643D57" w:rsidRDefault="00643D57">
      <w:pPr>
        <w:widowControl w:val="0"/>
        <w:spacing w:after="0"/>
        <w:rPr>
          <w:rFonts w:ascii="Arial" w:eastAsia="Arial" w:hAnsi="Arial" w:cs="Arial"/>
        </w:rPr>
      </w:pPr>
    </w:p>
    <w:p w14:paraId="2B2CC79A" w14:textId="7233A0F0" w:rsidR="00643D57" w:rsidRDefault="0050416E">
      <w:pPr>
        <w:spacing w:after="160" w:line="240" w:lineRule="auto"/>
        <w:jc w:val="center"/>
      </w:pPr>
      <w:r>
        <w:rPr>
          <w:rFonts w:ascii="TASA Orbiter" w:eastAsia="TASA Orbiter" w:hAnsi="TASA Orbiter" w:cs="TASA Orbiter"/>
          <w:sz w:val="24"/>
          <w:szCs w:val="24"/>
        </w:rPr>
        <w:t xml:space="preserve">  </w:t>
      </w:r>
    </w:p>
    <w:p w14:paraId="6FF2278C" w14:textId="77777777" w:rsidR="00643D57" w:rsidRDefault="0050416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284B29C1" wp14:editId="668DA03C">
            <wp:simplePos x="0" y="0"/>
            <wp:positionH relativeFrom="margin">
              <wp:posOffset>0</wp:posOffset>
            </wp:positionH>
            <wp:positionV relativeFrom="margin">
              <wp:posOffset>9254927</wp:posOffset>
            </wp:positionV>
            <wp:extent cx="7625715" cy="2793196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279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624916CE" wp14:editId="28FCC417">
            <wp:simplePos x="0" y="0"/>
            <wp:positionH relativeFrom="margin">
              <wp:posOffset>0</wp:posOffset>
            </wp:positionH>
            <wp:positionV relativeFrom="margin">
              <wp:posOffset>9254927</wp:posOffset>
            </wp:positionV>
            <wp:extent cx="7625715" cy="2793196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279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03FB6560" wp14:editId="5E6CBE22">
            <wp:simplePos x="0" y="0"/>
            <wp:positionH relativeFrom="margin">
              <wp:posOffset>0</wp:posOffset>
            </wp:positionH>
            <wp:positionV relativeFrom="margin">
              <wp:posOffset>9254927</wp:posOffset>
            </wp:positionV>
            <wp:extent cx="7625715" cy="2793196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2793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0CC70947" wp14:editId="4ABBA3FC">
            <wp:simplePos x="0" y="0"/>
            <wp:positionH relativeFrom="column">
              <wp:posOffset>-1120139</wp:posOffset>
            </wp:positionH>
            <wp:positionV relativeFrom="paragraph">
              <wp:posOffset>2403475</wp:posOffset>
            </wp:positionV>
            <wp:extent cx="7607822" cy="2793583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7822" cy="2793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43D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BA299" w14:textId="77777777" w:rsidR="0050416E" w:rsidRDefault="0050416E">
      <w:pPr>
        <w:spacing w:after="0" w:line="240" w:lineRule="auto"/>
      </w:pPr>
      <w:r>
        <w:separator/>
      </w:r>
    </w:p>
  </w:endnote>
  <w:endnote w:type="continuationSeparator" w:id="0">
    <w:p w14:paraId="3B998D6D" w14:textId="77777777" w:rsidR="0050416E" w:rsidRDefault="0050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A7EB7B-4327-4675-A729-9F2AA11AFE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4D25E1-76B0-43D7-9CA1-2699C37589E7}"/>
    <w:embedBold r:id="rId3" w:fontKey="{68FE169C-2397-4A2F-92BB-8BFCCA1D05E4}"/>
    <w:embedBoldItalic r:id="rId4" w:fontKey="{33A1F9B6-7617-42D1-8B37-6424A4D278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FDCDCCD-03FF-4669-B7A2-93CCEB320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SA Orbiter ExtraBold">
    <w:charset w:val="00"/>
    <w:family w:val="auto"/>
    <w:pitch w:val="default"/>
    <w:embedRegular r:id="rId6" w:fontKey="{2089AC20-0385-49DD-A4FA-469C6D282288}"/>
  </w:font>
  <w:font w:name="TASA Orbiter">
    <w:charset w:val="00"/>
    <w:family w:val="auto"/>
    <w:pitch w:val="default"/>
    <w:embedRegular r:id="rId7" w:fontKey="{C36916C7-51FD-441C-83A3-EAB72D669E97}"/>
    <w:embedBold r:id="rId8" w:fontKey="{726ECDD1-2BA8-4F0C-B135-E132F74B3A15}"/>
    <w:embedBoldItalic r:id="rId9" w:fontKey="{5D2DBE9A-8B51-4C32-B35C-9334AC636C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6466EDD-2F5C-4E28-9827-2B5FAFDA8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D9D66" w14:textId="77777777" w:rsidR="00643D57" w:rsidRDefault="00643D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5C0D4" w14:textId="77777777" w:rsidR="0050416E" w:rsidRDefault="0050416E">
      <w:pPr>
        <w:spacing w:after="0" w:line="240" w:lineRule="auto"/>
      </w:pPr>
      <w:r>
        <w:separator/>
      </w:r>
    </w:p>
  </w:footnote>
  <w:footnote w:type="continuationSeparator" w:id="0">
    <w:p w14:paraId="3906279B" w14:textId="77777777" w:rsidR="0050416E" w:rsidRDefault="00504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D8925" w14:textId="77777777" w:rsidR="00643D57" w:rsidRDefault="0050416E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9A45F11" wp14:editId="51DFC4E6">
          <wp:simplePos x="0" y="0"/>
          <wp:positionH relativeFrom="page">
            <wp:posOffset>-43814</wp:posOffset>
          </wp:positionH>
          <wp:positionV relativeFrom="page">
            <wp:posOffset>1905</wp:posOffset>
          </wp:positionV>
          <wp:extent cx="7606156" cy="2783205"/>
          <wp:effectExtent l="0" t="0" r="0" b="0"/>
          <wp:wrapNone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156" cy="2783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B3569"/>
    <w:multiLevelType w:val="multilevel"/>
    <w:tmpl w:val="67EA0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66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4BB4A41"/>
    <w:multiLevelType w:val="multilevel"/>
    <w:tmpl w:val="D466C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F116231"/>
    <w:multiLevelType w:val="multilevel"/>
    <w:tmpl w:val="61243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08520AC"/>
    <w:multiLevelType w:val="multilevel"/>
    <w:tmpl w:val="3472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C84E1A"/>
    <w:multiLevelType w:val="multilevel"/>
    <w:tmpl w:val="B3206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700615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C77464A"/>
    <w:multiLevelType w:val="multilevel"/>
    <w:tmpl w:val="A0C06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F135A26"/>
    <w:multiLevelType w:val="multilevel"/>
    <w:tmpl w:val="6086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91295">
    <w:abstractNumId w:val="4"/>
  </w:num>
  <w:num w:numId="2" w16cid:durableId="368998543">
    <w:abstractNumId w:val="0"/>
  </w:num>
  <w:num w:numId="3" w16cid:durableId="1143080178">
    <w:abstractNumId w:val="1"/>
  </w:num>
  <w:num w:numId="4" w16cid:durableId="555429439">
    <w:abstractNumId w:val="5"/>
  </w:num>
  <w:num w:numId="5" w16cid:durableId="1245644586">
    <w:abstractNumId w:val="2"/>
  </w:num>
  <w:num w:numId="6" w16cid:durableId="2085645014">
    <w:abstractNumId w:val="3"/>
  </w:num>
  <w:num w:numId="7" w16cid:durableId="5958690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D57"/>
    <w:rsid w:val="0050416E"/>
    <w:rsid w:val="005B32E0"/>
    <w:rsid w:val="00643D57"/>
    <w:rsid w:val="00696936"/>
    <w:rsid w:val="006E3A2D"/>
    <w:rsid w:val="00807CE5"/>
    <w:rsid w:val="00F0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315B7"/>
  <w15:docId w15:val="{C14FA904-5CF9-40EF-A889-32A1BCF1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_tradnl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45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gcmg">
    <w:name w:val="a_gcmg"/>
    <w:basedOn w:val="DefaultParagraphFont"/>
    <w:rsid w:val="005B3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cCwGEsbgMtqsLwY973Gqnlygw==">CgMxLjAyDmguZzV2Z251eTN5ZW5jOAByITE5VjltazF3NEJwa29RUUhpbGdsQ2pzNjJJUWh0cF81VA==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423</Words>
  <Characters>2555</Characters>
  <Application>Microsoft Office Word</Application>
  <DocSecurity>4</DocSecurity>
  <Lines>106</Lines>
  <Paragraphs>66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</dc:creator>
  <cp:lastModifiedBy>Paula Barreiros</cp:lastModifiedBy>
  <cp:revision>2</cp:revision>
  <dcterms:created xsi:type="dcterms:W3CDTF">2026-01-14T14:49:00Z</dcterms:created>
  <dcterms:modified xsi:type="dcterms:W3CDTF">2026-01-14T14:49:00Z</dcterms:modified>
</cp:coreProperties>
</file>